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BC" w:rsidRDefault="00623612" w:rsidP="006236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February 2</w:t>
      </w:r>
      <w:r w:rsidR="000B1F3F">
        <w:rPr>
          <w:sz w:val="28"/>
          <w:szCs w:val="28"/>
        </w:rPr>
        <w:t>3</w:t>
      </w:r>
      <w:r>
        <w:rPr>
          <w:sz w:val="28"/>
          <w:szCs w:val="28"/>
        </w:rPr>
        <w:t>, 202</w:t>
      </w:r>
      <w:r w:rsidR="000B1F3F">
        <w:rPr>
          <w:sz w:val="28"/>
          <w:szCs w:val="28"/>
        </w:rPr>
        <w:t>2</w:t>
      </w:r>
    </w:p>
    <w:p w:rsidR="00623612" w:rsidRDefault="00623612" w:rsidP="00623612">
      <w:pPr>
        <w:pStyle w:val="NoSpacing"/>
        <w:rPr>
          <w:sz w:val="28"/>
          <w:szCs w:val="28"/>
        </w:rPr>
      </w:pPr>
    </w:p>
    <w:p w:rsidR="00623612" w:rsidRDefault="00623612" w:rsidP="006236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MINUTES OF THE MEETING</w:t>
      </w:r>
    </w:p>
    <w:p w:rsidR="00623612" w:rsidRDefault="00623612" w:rsidP="00623612">
      <w:pPr>
        <w:pStyle w:val="NoSpacing"/>
        <w:rPr>
          <w:sz w:val="28"/>
          <w:szCs w:val="28"/>
        </w:rPr>
      </w:pPr>
    </w:p>
    <w:p w:rsidR="00623612" w:rsidRDefault="00623612" w:rsidP="0062361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1.      </w:t>
      </w:r>
      <w:r>
        <w:rPr>
          <w:b/>
          <w:sz w:val="28"/>
          <w:szCs w:val="28"/>
          <w:u w:val="single"/>
        </w:rPr>
        <w:t>CALL TO ORDER:</w:t>
      </w:r>
      <w:r>
        <w:rPr>
          <w:sz w:val="28"/>
          <w:szCs w:val="28"/>
        </w:rPr>
        <w:t xml:space="preserve">   The Michigan City Public Library Board of Trustees meeting was called to order by Doug Wickstrom, President, on Wednesday, February 2</w:t>
      </w:r>
      <w:r w:rsidR="000B1F3F">
        <w:rPr>
          <w:sz w:val="28"/>
          <w:szCs w:val="28"/>
        </w:rPr>
        <w:t>3</w:t>
      </w:r>
      <w:r>
        <w:rPr>
          <w:sz w:val="28"/>
          <w:szCs w:val="28"/>
        </w:rPr>
        <w:t>, 202</w:t>
      </w:r>
      <w:r w:rsidR="000B1F3F">
        <w:rPr>
          <w:sz w:val="28"/>
          <w:szCs w:val="28"/>
        </w:rPr>
        <w:t>2</w:t>
      </w:r>
      <w:r>
        <w:rPr>
          <w:sz w:val="28"/>
          <w:szCs w:val="28"/>
        </w:rPr>
        <w:t xml:space="preserve"> at 2:</w:t>
      </w:r>
      <w:r w:rsidR="000B1F3F">
        <w:rPr>
          <w:sz w:val="28"/>
          <w:szCs w:val="28"/>
        </w:rPr>
        <w:t>00</w:t>
      </w:r>
      <w:r>
        <w:rPr>
          <w:sz w:val="28"/>
          <w:szCs w:val="28"/>
        </w:rPr>
        <w:t xml:space="preserve"> PM.  This regularly scheduled meeting was held in accordance with the Indiana Open Door Law.</w:t>
      </w:r>
    </w:p>
    <w:p w:rsidR="00623612" w:rsidRDefault="00623612" w:rsidP="00623612">
      <w:pPr>
        <w:pStyle w:val="NoSpacing"/>
        <w:rPr>
          <w:sz w:val="28"/>
          <w:szCs w:val="28"/>
        </w:rPr>
      </w:pPr>
    </w:p>
    <w:p w:rsidR="00623612" w:rsidRDefault="00623612" w:rsidP="0062361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Those members in attendance: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Others in attendance:</w:t>
      </w:r>
    </w:p>
    <w:p w:rsidR="00623612" w:rsidRDefault="00623612" w:rsidP="006236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Doug Wickstrom, President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Don Glossinger, Director</w:t>
      </w:r>
    </w:p>
    <w:p w:rsidR="00623612" w:rsidRDefault="000B1F3F" w:rsidP="006236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Don Montgomery</w:t>
      </w:r>
      <w:r w:rsidR="00623612">
        <w:rPr>
          <w:sz w:val="28"/>
          <w:szCs w:val="28"/>
        </w:rPr>
        <w:t>, Vice President</w:t>
      </w:r>
      <w:r w:rsidR="00623612">
        <w:rPr>
          <w:sz w:val="28"/>
          <w:szCs w:val="28"/>
        </w:rPr>
        <w:tab/>
        <w:t>Andrew Smith, Assist. Director</w:t>
      </w:r>
    </w:p>
    <w:p w:rsidR="00623612" w:rsidRDefault="00623612" w:rsidP="006236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Mike Wilkerson, Secretary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Kurt Earnst, Legal Counsel</w:t>
      </w:r>
    </w:p>
    <w:p w:rsidR="00623612" w:rsidRDefault="000B1F3F" w:rsidP="006236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Stasi Benning</w:t>
      </w:r>
      <w:r w:rsidR="00623612">
        <w:rPr>
          <w:sz w:val="28"/>
          <w:szCs w:val="28"/>
        </w:rPr>
        <w:t>, Member</w:t>
      </w:r>
      <w:r w:rsidR="0062361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623612">
        <w:rPr>
          <w:sz w:val="28"/>
          <w:szCs w:val="28"/>
        </w:rPr>
        <w:tab/>
      </w:r>
      <w:r>
        <w:rPr>
          <w:sz w:val="28"/>
          <w:szCs w:val="28"/>
        </w:rPr>
        <w:t>Samantha Royal</w:t>
      </w:r>
      <w:r w:rsidR="007641DB">
        <w:rPr>
          <w:sz w:val="28"/>
          <w:szCs w:val="28"/>
        </w:rPr>
        <w:t>, Treasurer</w:t>
      </w:r>
    </w:p>
    <w:p w:rsidR="00FC0AFA" w:rsidRDefault="00200963" w:rsidP="006236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r w:rsidR="007641DB">
        <w:rPr>
          <w:sz w:val="28"/>
          <w:szCs w:val="28"/>
        </w:rPr>
        <w:t>Mark Ja</w:t>
      </w:r>
      <w:r w:rsidR="00AF3546">
        <w:rPr>
          <w:sz w:val="28"/>
          <w:szCs w:val="28"/>
        </w:rPr>
        <w:t>c</w:t>
      </w:r>
      <w:r w:rsidR="007641DB">
        <w:rPr>
          <w:sz w:val="28"/>
          <w:szCs w:val="28"/>
        </w:rPr>
        <w:t>obi, Member</w:t>
      </w:r>
      <w:r w:rsidR="007641DB">
        <w:rPr>
          <w:sz w:val="28"/>
          <w:szCs w:val="28"/>
        </w:rPr>
        <w:tab/>
      </w:r>
      <w:r w:rsidR="007641DB">
        <w:rPr>
          <w:sz w:val="28"/>
          <w:szCs w:val="28"/>
        </w:rPr>
        <w:tab/>
      </w:r>
      <w:r w:rsidR="00FC0AFA">
        <w:rPr>
          <w:sz w:val="28"/>
          <w:szCs w:val="28"/>
        </w:rPr>
        <w:t>Robin Kohn, Public Relations</w:t>
      </w:r>
    </w:p>
    <w:p w:rsidR="007641DB" w:rsidRDefault="00FC0AFA" w:rsidP="00FC0A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Dale Cooper,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1F3F">
        <w:rPr>
          <w:sz w:val="28"/>
          <w:szCs w:val="28"/>
        </w:rPr>
        <w:t>Margaret Whitaker</w:t>
      </w:r>
      <w:r>
        <w:rPr>
          <w:sz w:val="28"/>
          <w:szCs w:val="28"/>
        </w:rPr>
        <w:t>, Recording Secretary</w:t>
      </w:r>
    </w:p>
    <w:p w:rsidR="00FC0AFA" w:rsidRDefault="000B1F3F" w:rsidP="006236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Rose Tejeda,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Tamara Ansell, Assist. Controller </w:t>
      </w:r>
    </w:p>
    <w:p w:rsidR="000B1F3F" w:rsidRDefault="000B1F3F" w:rsidP="00623612">
      <w:pPr>
        <w:pStyle w:val="NoSpacing"/>
        <w:rPr>
          <w:sz w:val="28"/>
          <w:szCs w:val="28"/>
        </w:rPr>
      </w:pPr>
    </w:p>
    <w:p w:rsidR="00FC0AFA" w:rsidRDefault="000B1F3F" w:rsidP="0062361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Those</w:t>
      </w:r>
      <w:r w:rsidR="00FC0AFA">
        <w:rPr>
          <w:sz w:val="28"/>
          <w:szCs w:val="28"/>
          <w:u w:val="single"/>
        </w:rPr>
        <w:t xml:space="preserve"> members absent:</w:t>
      </w:r>
    </w:p>
    <w:p w:rsidR="00FC0AFA" w:rsidRDefault="000B1F3F" w:rsidP="006236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None</w:t>
      </w:r>
    </w:p>
    <w:p w:rsidR="00FC0AFA" w:rsidRDefault="00FC0AFA" w:rsidP="00623612">
      <w:pPr>
        <w:pStyle w:val="NoSpacing"/>
        <w:rPr>
          <w:sz w:val="28"/>
          <w:szCs w:val="28"/>
        </w:rPr>
      </w:pPr>
    </w:p>
    <w:p w:rsidR="00FC0AFA" w:rsidRDefault="00FC0AFA" w:rsidP="0062361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2.      </w:t>
      </w:r>
      <w:r>
        <w:rPr>
          <w:b/>
          <w:sz w:val="28"/>
          <w:szCs w:val="28"/>
          <w:u w:val="single"/>
        </w:rPr>
        <w:t>OATH OF OFFICE:</w:t>
      </w:r>
      <w:r>
        <w:rPr>
          <w:sz w:val="28"/>
          <w:szCs w:val="28"/>
        </w:rPr>
        <w:t xml:space="preserve">   Mr. Kurt Earnst, Legal Counsel, presided over the Oath of Office taken by Ms. </w:t>
      </w:r>
      <w:r w:rsidR="000B1F3F">
        <w:rPr>
          <w:sz w:val="28"/>
          <w:szCs w:val="28"/>
        </w:rPr>
        <w:t xml:space="preserve">Stasi Benning </w:t>
      </w:r>
      <w:r w:rsidR="0002270A">
        <w:rPr>
          <w:sz w:val="28"/>
          <w:szCs w:val="28"/>
        </w:rPr>
        <w:t>who was</w:t>
      </w:r>
      <w:r>
        <w:rPr>
          <w:sz w:val="28"/>
          <w:szCs w:val="28"/>
        </w:rPr>
        <w:t xml:space="preserve"> appointed by the </w:t>
      </w:r>
      <w:r w:rsidR="000B1F3F">
        <w:rPr>
          <w:sz w:val="28"/>
          <w:szCs w:val="28"/>
        </w:rPr>
        <w:t xml:space="preserve">School Board and Rose Tejeda who was appointed by the County Commissioners.  </w:t>
      </w:r>
      <w:r>
        <w:rPr>
          <w:sz w:val="28"/>
          <w:szCs w:val="28"/>
        </w:rPr>
        <w:t xml:space="preserve">Ms. </w:t>
      </w:r>
      <w:r w:rsidR="000B1F3F">
        <w:rPr>
          <w:sz w:val="28"/>
          <w:szCs w:val="28"/>
        </w:rPr>
        <w:t xml:space="preserve">Benning and Ms. Tejeda were </w:t>
      </w:r>
      <w:r>
        <w:rPr>
          <w:sz w:val="28"/>
          <w:szCs w:val="28"/>
        </w:rPr>
        <w:t>welcomed by the Library Board.</w:t>
      </w:r>
    </w:p>
    <w:p w:rsidR="00FC0AFA" w:rsidRDefault="00FC0AFA" w:rsidP="00623612">
      <w:pPr>
        <w:pStyle w:val="NoSpacing"/>
        <w:rPr>
          <w:sz w:val="28"/>
          <w:szCs w:val="28"/>
        </w:rPr>
      </w:pPr>
    </w:p>
    <w:p w:rsidR="000B1F3F" w:rsidRDefault="008A22DB" w:rsidP="0062361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I.  </w:t>
      </w:r>
      <w:r w:rsidR="00D30E9B">
        <w:rPr>
          <w:b/>
          <w:sz w:val="28"/>
          <w:szCs w:val="28"/>
        </w:rPr>
        <w:t xml:space="preserve">     </w:t>
      </w:r>
      <w:r w:rsidR="00D30E9B">
        <w:rPr>
          <w:b/>
          <w:sz w:val="28"/>
          <w:szCs w:val="28"/>
          <w:u w:val="single"/>
        </w:rPr>
        <w:t>RESUME MCPL REGULAR BOARD MEETING:</w:t>
      </w:r>
      <w:r w:rsidR="00D30E9B">
        <w:rPr>
          <w:sz w:val="28"/>
          <w:szCs w:val="28"/>
        </w:rPr>
        <w:t xml:space="preserve">  </w:t>
      </w:r>
    </w:p>
    <w:p w:rsidR="000B1F3F" w:rsidRDefault="000B1F3F" w:rsidP="00623612">
      <w:pPr>
        <w:pStyle w:val="NoSpacing"/>
        <w:rPr>
          <w:sz w:val="28"/>
          <w:szCs w:val="28"/>
        </w:rPr>
      </w:pPr>
    </w:p>
    <w:p w:rsidR="00D30E9B" w:rsidRDefault="00D30E9B" w:rsidP="0062361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II.       </w:t>
      </w:r>
      <w:r>
        <w:rPr>
          <w:b/>
          <w:sz w:val="28"/>
          <w:szCs w:val="28"/>
          <w:u w:val="single"/>
        </w:rPr>
        <w:t>PUBLIC COMMENTS:</w:t>
      </w:r>
      <w:r>
        <w:rPr>
          <w:sz w:val="28"/>
          <w:szCs w:val="28"/>
        </w:rPr>
        <w:t xml:space="preserve">   No comments.</w:t>
      </w:r>
    </w:p>
    <w:p w:rsidR="00D30E9B" w:rsidRDefault="00D30E9B" w:rsidP="00623612">
      <w:pPr>
        <w:pStyle w:val="NoSpacing"/>
        <w:rPr>
          <w:sz w:val="28"/>
          <w:szCs w:val="28"/>
        </w:rPr>
      </w:pPr>
    </w:p>
    <w:p w:rsidR="00D30E9B" w:rsidRDefault="00D30E9B" w:rsidP="0062361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III.      </w:t>
      </w:r>
      <w:r>
        <w:rPr>
          <w:b/>
          <w:sz w:val="28"/>
          <w:szCs w:val="28"/>
          <w:u w:val="single"/>
        </w:rPr>
        <w:t>MINUTES:</w:t>
      </w:r>
      <w:r>
        <w:rPr>
          <w:sz w:val="28"/>
          <w:szCs w:val="28"/>
        </w:rPr>
        <w:t xml:space="preserve">   Motion was made by Don Montgomery and seconded by </w:t>
      </w:r>
      <w:r w:rsidR="000B1F3F">
        <w:rPr>
          <w:sz w:val="28"/>
          <w:szCs w:val="28"/>
        </w:rPr>
        <w:t xml:space="preserve">Stasi Benning </w:t>
      </w:r>
      <w:r>
        <w:rPr>
          <w:sz w:val="28"/>
          <w:szCs w:val="28"/>
        </w:rPr>
        <w:t>to approve the Minutes of the regular Board meeting of January 2</w:t>
      </w:r>
      <w:r w:rsidR="000B1F3F">
        <w:rPr>
          <w:sz w:val="28"/>
          <w:szCs w:val="28"/>
        </w:rPr>
        <w:t>6</w:t>
      </w:r>
      <w:r>
        <w:rPr>
          <w:sz w:val="28"/>
          <w:szCs w:val="28"/>
        </w:rPr>
        <w:t>, 202</w:t>
      </w:r>
      <w:r w:rsidR="000B1F3F">
        <w:rPr>
          <w:sz w:val="28"/>
          <w:szCs w:val="28"/>
        </w:rPr>
        <w:t>2</w:t>
      </w:r>
      <w:r>
        <w:rPr>
          <w:sz w:val="28"/>
          <w:szCs w:val="28"/>
        </w:rPr>
        <w:t xml:space="preserve"> as presented.  All yea.  No nay.  Motion carried.</w:t>
      </w:r>
    </w:p>
    <w:p w:rsidR="00D30E9B" w:rsidRDefault="00D30E9B" w:rsidP="00623612">
      <w:pPr>
        <w:pStyle w:val="NoSpacing"/>
        <w:rPr>
          <w:sz w:val="28"/>
          <w:szCs w:val="28"/>
        </w:rPr>
      </w:pPr>
    </w:p>
    <w:p w:rsidR="002F6268" w:rsidRDefault="00D30E9B" w:rsidP="0062361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IV.      </w:t>
      </w:r>
      <w:r>
        <w:rPr>
          <w:b/>
          <w:sz w:val="28"/>
          <w:szCs w:val="28"/>
          <w:u w:val="single"/>
        </w:rPr>
        <w:t>FINANCIAL REPORTS:</w:t>
      </w:r>
      <w:r w:rsidR="00E63D6E">
        <w:rPr>
          <w:sz w:val="28"/>
          <w:szCs w:val="28"/>
        </w:rPr>
        <w:t xml:space="preserve">    The Statement of Receipts and Disbursemen</w:t>
      </w:r>
      <w:r w:rsidR="002F6268">
        <w:rPr>
          <w:sz w:val="28"/>
          <w:szCs w:val="28"/>
        </w:rPr>
        <w:t>ts for the month ended January 31, 202</w:t>
      </w:r>
      <w:r w:rsidR="00A46275">
        <w:rPr>
          <w:sz w:val="28"/>
          <w:szCs w:val="28"/>
        </w:rPr>
        <w:t>2</w:t>
      </w:r>
      <w:r w:rsidR="002F6268">
        <w:rPr>
          <w:sz w:val="28"/>
          <w:szCs w:val="28"/>
        </w:rPr>
        <w:t xml:space="preserve"> shows an operating fund balance of $</w:t>
      </w:r>
      <w:r w:rsidR="00A46275">
        <w:rPr>
          <w:sz w:val="28"/>
          <w:szCs w:val="28"/>
        </w:rPr>
        <w:t>903</w:t>
      </w:r>
      <w:r w:rsidR="002F6268">
        <w:rPr>
          <w:sz w:val="28"/>
          <w:szCs w:val="28"/>
        </w:rPr>
        <w:t>,</w:t>
      </w:r>
      <w:r w:rsidR="00A46275">
        <w:rPr>
          <w:sz w:val="28"/>
          <w:szCs w:val="28"/>
        </w:rPr>
        <w:t>440</w:t>
      </w:r>
      <w:r w:rsidR="002F6268">
        <w:rPr>
          <w:sz w:val="28"/>
          <w:szCs w:val="28"/>
        </w:rPr>
        <w:t>.</w:t>
      </w:r>
      <w:r w:rsidR="00A46275">
        <w:rPr>
          <w:sz w:val="28"/>
          <w:szCs w:val="28"/>
        </w:rPr>
        <w:t>31</w:t>
      </w:r>
      <w:r w:rsidR="002F6268">
        <w:rPr>
          <w:sz w:val="28"/>
          <w:szCs w:val="28"/>
        </w:rPr>
        <w:t xml:space="preserve"> and a total funds balance of $4,</w:t>
      </w:r>
      <w:r w:rsidR="00A46275">
        <w:rPr>
          <w:sz w:val="28"/>
          <w:szCs w:val="28"/>
        </w:rPr>
        <w:t>557</w:t>
      </w:r>
      <w:r w:rsidR="002F6268">
        <w:rPr>
          <w:sz w:val="28"/>
          <w:szCs w:val="28"/>
        </w:rPr>
        <w:t>,</w:t>
      </w:r>
      <w:r w:rsidR="00A46275">
        <w:rPr>
          <w:sz w:val="28"/>
          <w:szCs w:val="28"/>
        </w:rPr>
        <w:t>209</w:t>
      </w:r>
      <w:r w:rsidR="002F6268">
        <w:rPr>
          <w:sz w:val="28"/>
          <w:szCs w:val="28"/>
        </w:rPr>
        <w:t>.</w:t>
      </w:r>
      <w:r w:rsidR="00A46275">
        <w:rPr>
          <w:sz w:val="28"/>
          <w:szCs w:val="28"/>
        </w:rPr>
        <w:t>45</w:t>
      </w:r>
      <w:r w:rsidR="002F6268">
        <w:rPr>
          <w:sz w:val="28"/>
          <w:szCs w:val="28"/>
        </w:rPr>
        <w:t>.</w:t>
      </w:r>
    </w:p>
    <w:p w:rsidR="002F6268" w:rsidRDefault="002F6268" w:rsidP="006236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Minutes of the Meeting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February 2</w:t>
      </w:r>
      <w:r w:rsidR="00274D50">
        <w:rPr>
          <w:sz w:val="28"/>
          <w:szCs w:val="28"/>
        </w:rPr>
        <w:t>3</w:t>
      </w:r>
      <w:r>
        <w:rPr>
          <w:sz w:val="28"/>
          <w:szCs w:val="28"/>
        </w:rPr>
        <w:t>, 202</w:t>
      </w:r>
      <w:r w:rsidR="00274D50">
        <w:rPr>
          <w:sz w:val="28"/>
          <w:szCs w:val="28"/>
        </w:rPr>
        <w:t>2</w:t>
      </w:r>
    </w:p>
    <w:p w:rsidR="002F6268" w:rsidRDefault="002F6268" w:rsidP="006236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Page 2  (Continued from IV. Financial Reports)</w:t>
      </w:r>
    </w:p>
    <w:p w:rsidR="00A46275" w:rsidRDefault="00A46275" w:rsidP="00623612">
      <w:pPr>
        <w:pStyle w:val="NoSpacing"/>
        <w:rPr>
          <w:sz w:val="28"/>
          <w:szCs w:val="28"/>
        </w:rPr>
      </w:pPr>
    </w:p>
    <w:p w:rsidR="00A46275" w:rsidRDefault="00A46275" w:rsidP="00623612">
      <w:pPr>
        <w:pStyle w:val="NoSpacing"/>
        <w:rPr>
          <w:sz w:val="28"/>
          <w:szCs w:val="28"/>
        </w:rPr>
      </w:pPr>
    </w:p>
    <w:p w:rsidR="00A46275" w:rsidRDefault="00A46275" w:rsidP="006236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January 31, 2022 operating </w:t>
      </w:r>
      <w:r w:rsidR="003140B9">
        <w:rPr>
          <w:sz w:val="28"/>
          <w:szCs w:val="28"/>
        </w:rPr>
        <w:t>fund receipts were $1,139,438.29 and operating fund disbursements were $881,714.22.</w:t>
      </w:r>
    </w:p>
    <w:p w:rsidR="002F6268" w:rsidRDefault="002F6268" w:rsidP="00623612">
      <w:pPr>
        <w:pStyle w:val="NoSpacing"/>
        <w:rPr>
          <w:sz w:val="28"/>
          <w:szCs w:val="28"/>
        </w:rPr>
      </w:pPr>
    </w:p>
    <w:p w:rsidR="003140B9" w:rsidRDefault="002F6268" w:rsidP="006236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="003140B9">
        <w:rPr>
          <w:sz w:val="28"/>
          <w:szCs w:val="28"/>
        </w:rPr>
        <w:t>January 20, 2022</w:t>
      </w:r>
      <w:r>
        <w:rPr>
          <w:sz w:val="28"/>
          <w:szCs w:val="28"/>
        </w:rPr>
        <w:t xml:space="preserve"> the Michigan City Public Library received</w:t>
      </w:r>
      <w:r w:rsidR="003140B9">
        <w:rPr>
          <w:sz w:val="28"/>
          <w:szCs w:val="28"/>
        </w:rPr>
        <w:t xml:space="preserve"> the Local Income Tax (LIT) distribution in the amount of $36,018.50 from the LaPorte County Auditor.  This monthly amount is $807.17 or 2.2% less than 2021.</w:t>
      </w:r>
    </w:p>
    <w:p w:rsidR="003140B9" w:rsidRDefault="003140B9" w:rsidP="00623612">
      <w:pPr>
        <w:pStyle w:val="NoSpacing"/>
        <w:rPr>
          <w:sz w:val="28"/>
          <w:szCs w:val="28"/>
        </w:rPr>
      </w:pPr>
    </w:p>
    <w:p w:rsidR="003140B9" w:rsidRDefault="003140B9" w:rsidP="006236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 January 4, 2022 the Library Endowment Earnings Fund received fourth quarter 2021 dividends and interest of $7,010.41.  The Endowment Investment Fund contributed $3,491.24 and the IMA Fund contributed $3,519.17.</w:t>
      </w:r>
    </w:p>
    <w:p w:rsidR="003140B9" w:rsidRDefault="003140B9" w:rsidP="00623612">
      <w:pPr>
        <w:pStyle w:val="NoSpacing"/>
        <w:rPr>
          <w:sz w:val="28"/>
          <w:szCs w:val="28"/>
        </w:rPr>
      </w:pPr>
    </w:p>
    <w:p w:rsidR="003140B9" w:rsidRDefault="003140B9" w:rsidP="006236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 January 2022 the Library transferred $594,121.20 from the Operating Fund to the Rainy Day Fund.  </w:t>
      </w:r>
    </w:p>
    <w:p w:rsidR="003140B9" w:rsidRDefault="003140B9" w:rsidP="00623612">
      <w:pPr>
        <w:pStyle w:val="NoSpacing"/>
        <w:rPr>
          <w:sz w:val="28"/>
          <w:szCs w:val="28"/>
        </w:rPr>
      </w:pPr>
    </w:p>
    <w:p w:rsidR="00355D23" w:rsidRDefault="003140B9" w:rsidP="006236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Based on a resolution made in December 2021, the Library transferred back $29,600.00 from the Operating Fund to the Endowment Earnings Fund.  </w:t>
      </w:r>
      <w:r w:rsidR="002F6268">
        <w:rPr>
          <w:sz w:val="28"/>
          <w:szCs w:val="28"/>
        </w:rPr>
        <w:t xml:space="preserve"> </w:t>
      </w:r>
    </w:p>
    <w:p w:rsidR="00355D23" w:rsidRDefault="00355D23" w:rsidP="00623612">
      <w:pPr>
        <w:pStyle w:val="NoSpacing"/>
        <w:rPr>
          <w:sz w:val="28"/>
          <w:szCs w:val="28"/>
        </w:rPr>
      </w:pPr>
    </w:p>
    <w:p w:rsidR="00355D23" w:rsidRDefault="00355D23" w:rsidP="006236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202</w:t>
      </w:r>
      <w:r w:rsidR="003140B9">
        <w:rPr>
          <w:sz w:val="28"/>
          <w:szCs w:val="28"/>
        </w:rPr>
        <w:t>2</w:t>
      </w:r>
      <w:r>
        <w:rPr>
          <w:sz w:val="28"/>
          <w:szCs w:val="28"/>
        </w:rPr>
        <w:t xml:space="preserve"> money owed to the Library Rainy Day Fund is $1,100,000.</w:t>
      </w:r>
    </w:p>
    <w:p w:rsidR="00355D23" w:rsidRDefault="00355D23" w:rsidP="00623612">
      <w:pPr>
        <w:pStyle w:val="NoSpacing"/>
        <w:rPr>
          <w:sz w:val="28"/>
          <w:szCs w:val="28"/>
        </w:rPr>
      </w:pPr>
    </w:p>
    <w:p w:rsidR="00EC46AC" w:rsidRDefault="00355D23" w:rsidP="0062361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B.      </w:t>
      </w:r>
      <w:r>
        <w:rPr>
          <w:b/>
          <w:sz w:val="28"/>
          <w:szCs w:val="28"/>
          <w:u w:val="single"/>
        </w:rPr>
        <w:t>APPROVAL OF BILLS:</w:t>
      </w:r>
      <w:r>
        <w:rPr>
          <w:sz w:val="28"/>
          <w:szCs w:val="28"/>
        </w:rPr>
        <w:t xml:space="preserve">  The revised list of warrants is increased by $</w:t>
      </w:r>
      <w:r w:rsidR="003140B9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3140B9">
        <w:rPr>
          <w:sz w:val="28"/>
          <w:szCs w:val="28"/>
        </w:rPr>
        <w:t>730</w:t>
      </w:r>
      <w:r>
        <w:rPr>
          <w:sz w:val="28"/>
          <w:szCs w:val="28"/>
        </w:rPr>
        <w:t>.</w:t>
      </w:r>
      <w:r w:rsidR="003140B9">
        <w:rPr>
          <w:sz w:val="28"/>
          <w:szCs w:val="28"/>
        </w:rPr>
        <w:t>35</w:t>
      </w:r>
      <w:r>
        <w:rPr>
          <w:sz w:val="28"/>
          <w:szCs w:val="28"/>
        </w:rPr>
        <w:t xml:space="preserve">.  Motion was made by Don Montgomery and seconded by </w:t>
      </w:r>
      <w:r w:rsidR="003140B9">
        <w:rPr>
          <w:sz w:val="28"/>
          <w:szCs w:val="28"/>
        </w:rPr>
        <w:t>Mike Wilkerson</w:t>
      </w:r>
      <w:r w:rsidR="00EC46AC">
        <w:rPr>
          <w:sz w:val="28"/>
          <w:szCs w:val="28"/>
        </w:rPr>
        <w:t xml:space="preserve"> to approve the revised list of warrants of February 2</w:t>
      </w:r>
      <w:r w:rsidR="009B2517">
        <w:rPr>
          <w:sz w:val="28"/>
          <w:szCs w:val="28"/>
        </w:rPr>
        <w:t>3</w:t>
      </w:r>
      <w:r w:rsidR="00EC46AC">
        <w:rPr>
          <w:sz w:val="28"/>
          <w:szCs w:val="28"/>
        </w:rPr>
        <w:t>, 202</w:t>
      </w:r>
      <w:r w:rsidR="009B2517">
        <w:rPr>
          <w:sz w:val="28"/>
          <w:szCs w:val="28"/>
        </w:rPr>
        <w:t>2</w:t>
      </w:r>
      <w:r w:rsidR="00EC46AC">
        <w:rPr>
          <w:sz w:val="28"/>
          <w:szCs w:val="28"/>
        </w:rPr>
        <w:t xml:space="preserve"> in the amount of $</w:t>
      </w:r>
      <w:r w:rsidR="009B2517">
        <w:rPr>
          <w:sz w:val="28"/>
          <w:szCs w:val="28"/>
        </w:rPr>
        <w:t>172</w:t>
      </w:r>
      <w:r w:rsidR="00EC46AC">
        <w:rPr>
          <w:sz w:val="28"/>
          <w:szCs w:val="28"/>
        </w:rPr>
        <w:t>,</w:t>
      </w:r>
      <w:r w:rsidR="009B2517">
        <w:rPr>
          <w:sz w:val="28"/>
          <w:szCs w:val="28"/>
        </w:rPr>
        <w:t>678</w:t>
      </w:r>
      <w:r w:rsidR="00EC46AC">
        <w:rPr>
          <w:sz w:val="28"/>
          <w:szCs w:val="28"/>
        </w:rPr>
        <w:t>.</w:t>
      </w:r>
      <w:r w:rsidR="009B2517">
        <w:rPr>
          <w:sz w:val="28"/>
          <w:szCs w:val="28"/>
        </w:rPr>
        <w:t>58</w:t>
      </w:r>
      <w:r w:rsidR="00EC46AC">
        <w:rPr>
          <w:sz w:val="28"/>
          <w:szCs w:val="28"/>
        </w:rPr>
        <w:t>.  All yea.  No nay.  Motion carried.</w:t>
      </w:r>
    </w:p>
    <w:p w:rsidR="00EC46AC" w:rsidRDefault="00EC46AC" w:rsidP="00623612">
      <w:pPr>
        <w:pStyle w:val="NoSpacing"/>
        <w:rPr>
          <w:sz w:val="28"/>
          <w:szCs w:val="28"/>
        </w:rPr>
      </w:pPr>
    </w:p>
    <w:p w:rsidR="00FC0AFA" w:rsidRPr="00D30E9B" w:rsidRDefault="00B466B2" w:rsidP="0062361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C.        </w:t>
      </w:r>
      <w:r>
        <w:rPr>
          <w:b/>
          <w:sz w:val="28"/>
          <w:szCs w:val="28"/>
          <w:u w:val="single"/>
        </w:rPr>
        <w:t>OTHER:</w:t>
      </w:r>
      <w:r>
        <w:rPr>
          <w:sz w:val="28"/>
          <w:szCs w:val="28"/>
        </w:rPr>
        <w:t xml:space="preserve">  </w:t>
      </w:r>
      <w:r w:rsidR="009B2517">
        <w:rPr>
          <w:sz w:val="28"/>
          <w:szCs w:val="28"/>
        </w:rPr>
        <w:t>No Report.</w:t>
      </w:r>
      <w:r w:rsidR="00EC46AC">
        <w:rPr>
          <w:sz w:val="28"/>
          <w:szCs w:val="28"/>
        </w:rPr>
        <w:t xml:space="preserve">  </w:t>
      </w:r>
      <w:r w:rsidR="00E63D6E">
        <w:rPr>
          <w:sz w:val="28"/>
          <w:szCs w:val="28"/>
        </w:rPr>
        <w:t xml:space="preserve"> </w:t>
      </w:r>
      <w:r w:rsidR="008A22DB">
        <w:rPr>
          <w:b/>
          <w:sz w:val="28"/>
          <w:szCs w:val="28"/>
        </w:rPr>
        <w:t xml:space="preserve">      </w:t>
      </w:r>
    </w:p>
    <w:p w:rsidR="00FC0AFA" w:rsidRDefault="00FC0AFA" w:rsidP="00623612">
      <w:pPr>
        <w:pStyle w:val="NoSpacing"/>
        <w:rPr>
          <w:sz w:val="28"/>
          <w:szCs w:val="28"/>
        </w:rPr>
      </w:pPr>
    </w:p>
    <w:p w:rsidR="00EC46AC" w:rsidRDefault="00B466B2" w:rsidP="0062361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V.         </w:t>
      </w:r>
      <w:r>
        <w:rPr>
          <w:b/>
          <w:sz w:val="28"/>
          <w:szCs w:val="28"/>
          <w:u w:val="single"/>
        </w:rPr>
        <w:t>CORRESPONDENCE:</w:t>
      </w:r>
      <w:r>
        <w:rPr>
          <w:sz w:val="28"/>
          <w:szCs w:val="28"/>
        </w:rPr>
        <w:t xml:space="preserve">  No report.</w:t>
      </w:r>
    </w:p>
    <w:p w:rsidR="00B466B2" w:rsidRDefault="00B466B2" w:rsidP="00623612">
      <w:pPr>
        <w:pStyle w:val="NoSpacing"/>
        <w:rPr>
          <w:sz w:val="28"/>
          <w:szCs w:val="28"/>
        </w:rPr>
      </w:pPr>
    </w:p>
    <w:p w:rsidR="008F1883" w:rsidRDefault="00B466B2" w:rsidP="0062361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VI.       </w:t>
      </w:r>
      <w:r>
        <w:rPr>
          <w:b/>
          <w:sz w:val="28"/>
          <w:szCs w:val="28"/>
          <w:u w:val="single"/>
        </w:rPr>
        <w:t>OLD BUSINESS:</w:t>
      </w:r>
      <w:r w:rsidR="009B2517">
        <w:rPr>
          <w:sz w:val="28"/>
          <w:szCs w:val="28"/>
        </w:rPr>
        <w:t xml:space="preserve">  No Report</w:t>
      </w:r>
    </w:p>
    <w:p w:rsidR="00835F1B" w:rsidRDefault="00835F1B" w:rsidP="00623612">
      <w:pPr>
        <w:pStyle w:val="NoSpacing"/>
        <w:rPr>
          <w:sz w:val="28"/>
          <w:szCs w:val="28"/>
        </w:rPr>
      </w:pPr>
    </w:p>
    <w:p w:rsidR="00835F1B" w:rsidRDefault="00835F1B" w:rsidP="0062361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VII.       </w:t>
      </w:r>
      <w:r>
        <w:rPr>
          <w:b/>
          <w:sz w:val="28"/>
          <w:szCs w:val="28"/>
          <w:u w:val="single"/>
        </w:rPr>
        <w:t xml:space="preserve">DIRECTOR’S REPORT: </w:t>
      </w:r>
      <w:r>
        <w:rPr>
          <w:b/>
          <w:sz w:val="28"/>
          <w:szCs w:val="28"/>
        </w:rPr>
        <w:t xml:space="preserve"> </w:t>
      </w:r>
      <w:r w:rsidR="009B2517">
        <w:rPr>
          <w:sz w:val="28"/>
          <w:szCs w:val="28"/>
        </w:rPr>
        <w:t>February’s Director’s Report will be presented at the March 23, 2022 regular Board Meeting.</w:t>
      </w:r>
    </w:p>
    <w:p w:rsidR="007E486F" w:rsidRDefault="007E486F" w:rsidP="00623612">
      <w:pPr>
        <w:pStyle w:val="NoSpacing"/>
        <w:rPr>
          <w:sz w:val="28"/>
          <w:szCs w:val="28"/>
        </w:rPr>
      </w:pPr>
    </w:p>
    <w:p w:rsidR="007E486F" w:rsidRDefault="007E486F" w:rsidP="006236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Minutes of the Meeting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February 2</w:t>
      </w:r>
      <w:r w:rsidR="009B2517">
        <w:rPr>
          <w:sz w:val="28"/>
          <w:szCs w:val="28"/>
        </w:rPr>
        <w:t>3</w:t>
      </w:r>
      <w:r>
        <w:rPr>
          <w:sz w:val="28"/>
          <w:szCs w:val="28"/>
        </w:rPr>
        <w:t>, 202</w:t>
      </w:r>
      <w:r w:rsidR="009B2517">
        <w:rPr>
          <w:sz w:val="28"/>
          <w:szCs w:val="28"/>
        </w:rPr>
        <w:t>2</w:t>
      </w:r>
    </w:p>
    <w:p w:rsidR="007E486F" w:rsidRDefault="007E486F" w:rsidP="0062361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Page 3</w:t>
      </w:r>
    </w:p>
    <w:p w:rsidR="007E486F" w:rsidRDefault="007E486F" w:rsidP="00623612">
      <w:pPr>
        <w:pStyle w:val="NoSpacing"/>
        <w:rPr>
          <w:sz w:val="28"/>
          <w:szCs w:val="28"/>
        </w:rPr>
      </w:pPr>
    </w:p>
    <w:p w:rsidR="007E486F" w:rsidRDefault="007E486F" w:rsidP="00623612">
      <w:pPr>
        <w:pStyle w:val="NoSpacing"/>
        <w:rPr>
          <w:sz w:val="28"/>
          <w:szCs w:val="28"/>
        </w:rPr>
      </w:pPr>
    </w:p>
    <w:p w:rsidR="007E486F" w:rsidRDefault="007E486F" w:rsidP="0062361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VIII.     </w:t>
      </w:r>
      <w:r>
        <w:rPr>
          <w:b/>
          <w:sz w:val="28"/>
          <w:szCs w:val="28"/>
          <w:u w:val="single"/>
        </w:rPr>
        <w:t>COMMITTEE REPORTS:</w:t>
      </w:r>
      <w:r>
        <w:rPr>
          <w:sz w:val="28"/>
          <w:szCs w:val="28"/>
        </w:rPr>
        <w:t xml:space="preserve">   </w:t>
      </w:r>
    </w:p>
    <w:p w:rsidR="002C762F" w:rsidRDefault="007E486F" w:rsidP="0062361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A.        </w:t>
      </w:r>
      <w:r>
        <w:rPr>
          <w:b/>
          <w:sz w:val="28"/>
          <w:szCs w:val="28"/>
          <w:u w:val="single"/>
        </w:rPr>
        <w:t>Building and Grounds Committee Update:</w:t>
      </w:r>
      <w:r>
        <w:rPr>
          <w:sz w:val="28"/>
          <w:szCs w:val="28"/>
        </w:rPr>
        <w:t xml:space="preserve">   </w:t>
      </w:r>
      <w:r w:rsidR="002C762F">
        <w:rPr>
          <w:sz w:val="28"/>
          <w:szCs w:val="28"/>
        </w:rPr>
        <w:t xml:space="preserve">The committee met earlier to discuss the 2022 Lighting Project.  Motion was made by Don Montgomery and seconded by Dale Cooper as follows:  To accept the bid from H&amp;T Electrical Services for the 2022 LED </w:t>
      </w:r>
      <w:r w:rsidR="00E95596">
        <w:rPr>
          <w:sz w:val="28"/>
          <w:szCs w:val="28"/>
        </w:rPr>
        <w:t>interior lighting project and</w:t>
      </w:r>
      <w:r w:rsidR="001E0EFE">
        <w:rPr>
          <w:sz w:val="28"/>
          <w:szCs w:val="28"/>
        </w:rPr>
        <w:t xml:space="preserve"> colored lighting in the</w:t>
      </w:r>
      <w:r w:rsidR="00E95596">
        <w:rPr>
          <w:sz w:val="28"/>
          <w:szCs w:val="28"/>
        </w:rPr>
        <w:t xml:space="preserve"> vestibule area.  All yea.  No nay.  Motion carried.  The details of the project bid will be filed with these minutes.  </w:t>
      </w:r>
    </w:p>
    <w:p w:rsidR="001C2213" w:rsidRDefault="00A115D7" w:rsidP="0062361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B.        </w:t>
      </w:r>
      <w:r>
        <w:rPr>
          <w:b/>
          <w:sz w:val="28"/>
          <w:szCs w:val="28"/>
          <w:u w:val="single"/>
        </w:rPr>
        <w:t>Budget and Finance Committee Update:</w:t>
      </w:r>
      <w:r>
        <w:rPr>
          <w:sz w:val="28"/>
          <w:szCs w:val="28"/>
        </w:rPr>
        <w:t xml:space="preserve">   No report</w:t>
      </w:r>
      <w:r w:rsidR="00252427">
        <w:rPr>
          <w:sz w:val="28"/>
          <w:szCs w:val="28"/>
        </w:rPr>
        <w:t>.</w:t>
      </w:r>
    </w:p>
    <w:p w:rsidR="00252427" w:rsidRPr="00E95596" w:rsidRDefault="00252427" w:rsidP="0025242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C.        </w:t>
      </w:r>
      <w:r>
        <w:rPr>
          <w:b/>
          <w:sz w:val="28"/>
          <w:szCs w:val="28"/>
          <w:u w:val="single"/>
        </w:rPr>
        <w:t>Friends of the Michigan City Public Library Update</w:t>
      </w:r>
      <w:r w:rsidR="00E95596">
        <w:rPr>
          <w:b/>
          <w:sz w:val="28"/>
          <w:szCs w:val="28"/>
          <w:u w:val="single"/>
        </w:rPr>
        <w:t>:</w:t>
      </w:r>
      <w:r w:rsidR="00CB1FB1">
        <w:rPr>
          <w:sz w:val="28"/>
          <w:szCs w:val="28"/>
        </w:rPr>
        <w:t xml:space="preserve">  No report</w:t>
      </w:r>
      <w:r w:rsidR="00E95596">
        <w:rPr>
          <w:b/>
          <w:sz w:val="28"/>
          <w:szCs w:val="28"/>
          <w:u w:val="single"/>
        </w:rPr>
        <w:t xml:space="preserve"> </w:t>
      </w:r>
    </w:p>
    <w:p w:rsidR="00252427" w:rsidRDefault="00252427" w:rsidP="0062361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D.        </w:t>
      </w:r>
      <w:r>
        <w:rPr>
          <w:b/>
          <w:sz w:val="28"/>
          <w:szCs w:val="28"/>
          <w:u w:val="single"/>
        </w:rPr>
        <w:t>Policy and Procedures Committee Update:</w:t>
      </w:r>
      <w:r>
        <w:rPr>
          <w:sz w:val="28"/>
          <w:szCs w:val="28"/>
        </w:rPr>
        <w:t xml:space="preserve">   No report.</w:t>
      </w:r>
    </w:p>
    <w:p w:rsidR="00252427" w:rsidRDefault="00252427" w:rsidP="0062361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E.         </w:t>
      </w:r>
      <w:r>
        <w:rPr>
          <w:b/>
          <w:sz w:val="28"/>
          <w:szCs w:val="28"/>
          <w:u w:val="single"/>
        </w:rPr>
        <w:t xml:space="preserve">Personnel Committee Update: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No report.</w:t>
      </w:r>
    </w:p>
    <w:p w:rsidR="00252427" w:rsidRDefault="00252427" w:rsidP="00623612">
      <w:pPr>
        <w:pStyle w:val="NoSpacing"/>
        <w:rPr>
          <w:sz w:val="28"/>
          <w:szCs w:val="28"/>
        </w:rPr>
      </w:pPr>
    </w:p>
    <w:p w:rsidR="00252427" w:rsidRDefault="00252427" w:rsidP="0062361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IX.        </w:t>
      </w:r>
      <w:r>
        <w:rPr>
          <w:b/>
          <w:sz w:val="28"/>
          <w:szCs w:val="28"/>
          <w:u w:val="single"/>
        </w:rPr>
        <w:t>NEW BUSINESS:</w:t>
      </w:r>
      <w:r>
        <w:rPr>
          <w:sz w:val="28"/>
          <w:szCs w:val="28"/>
        </w:rPr>
        <w:t xml:space="preserve">   No report.</w:t>
      </w:r>
    </w:p>
    <w:p w:rsidR="00252427" w:rsidRDefault="00252427" w:rsidP="00623612">
      <w:pPr>
        <w:pStyle w:val="NoSpacing"/>
        <w:rPr>
          <w:sz w:val="28"/>
          <w:szCs w:val="28"/>
        </w:rPr>
      </w:pPr>
    </w:p>
    <w:p w:rsidR="00252427" w:rsidRDefault="00252427" w:rsidP="0062361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X.         </w:t>
      </w:r>
      <w:r>
        <w:rPr>
          <w:b/>
          <w:sz w:val="28"/>
          <w:szCs w:val="28"/>
          <w:u w:val="single"/>
        </w:rPr>
        <w:t>PUBLIC COMMENTS:</w:t>
      </w:r>
      <w:r>
        <w:rPr>
          <w:sz w:val="28"/>
          <w:szCs w:val="28"/>
        </w:rPr>
        <w:t xml:space="preserve">    No comments.</w:t>
      </w:r>
    </w:p>
    <w:p w:rsidR="00252427" w:rsidRDefault="00252427" w:rsidP="00623612">
      <w:pPr>
        <w:pStyle w:val="NoSpacing"/>
        <w:rPr>
          <w:sz w:val="28"/>
          <w:szCs w:val="28"/>
        </w:rPr>
      </w:pPr>
    </w:p>
    <w:p w:rsidR="00252427" w:rsidRDefault="00252427" w:rsidP="0062361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XI.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BOARD COMMENTS:</w:t>
      </w:r>
      <w:r>
        <w:rPr>
          <w:sz w:val="28"/>
          <w:szCs w:val="28"/>
        </w:rPr>
        <w:t xml:space="preserve">   </w:t>
      </w:r>
      <w:r w:rsidR="00CB1FB1">
        <w:rPr>
          <w:sz w:val="28"/>
          <w:szCs w:val="28"/>
        </w:rPr>
        <w:t xml:space="preserve">Dale Cooper discussed the Naomi Anderson project she and Rose Tejeda have been working on for the last two years.  A sculpture in her honor has been placed in </w:t>
      </w:r>
      <w:r w:rsidR="00E0548C">
        <w:rPr>
          <w:sz w:val="28"/>
          <w:szCs w:val="28"/>
        </w:rPr>
        <w:t>Westcott Park and Dale invited the Board to attend the ceremony at the sculpture on March 19, 2022 at 2:00 PM.</w:t>
      </w:r>
      <w:r w:rsidR="005077DA">
        <w:rPr>
          <w:sz w:val="28"/>
          <w:szCs w:val="28"/>
        </w:rPr>
        <w:t xml:space="preserve">  President</w:t>
      </w:r>
      <w:bookmarkStart w:id="0" w:name="_GoBack"/>
      <w:bookmarkEnd w:id="0"/>
      <w:r w:rsidR="005077DA">
        <w:rPr>
          <w:sz w:val="28"/>
          <w:szCs w:val="28"/>
        </w:rPr>
        <w:t xml:space="preserve"> Doug Wickstrom thanked Dale and Rose for their work.  </w:t>
      </w:r>
      <w:r w:rsidR="00E0548C">
        <w:rPr>
          <w:sz w:val="28"/>
          <w:szCs w:val="28"/>
        </w:rPr>
        <w:t xml:space="preserve">   </w:t>
      </w:r>
    </w:p>
    <w:p w:rsidR="00252427" w:rsidRDefault="00252427" w:rsidP="00623612">
      <w:pPr>
        <w:pStyle w:val="NoSpacing"/>
        <w:rPr>
          <w:sz w:val="28"/>
          <w:szCs w:val="28"/>
        </w:rPr>
      </w:pPr>
    </w:p>
    <w:p w:rsidR="00252427" w:rsidRDefault="00252427" w:rsidP="0062361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XII.       </w:t>
      </w:r>
      <w:r>
        <w:rPr>
          <w:b/>
          <w:sz w:val="28"/>
          <w:szCs w:val="28"/>
          <w:u w:val="single"/>
        </w:rPr>
        <w:t>QUORUM DETERMINATION: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The next regular Board Meeting is 2:</w:t>
      </w:r>
      <w:r w:rsidR="00E0548C">
        <w:rPr>
          <w:sz w:val="28"/>
          <w:szCs w:val="28"/>
        </w:rPr>
        <w:t>0</w:t>
      </w:r>
      <w:r>
        <w:rPr>
          <w:sz w:val="28"/>
          <w:szCs w:val="28"/>
        </w:rPr>
        <w:t>0 PM Wednesday, March 2</w:t>
      </w:r>
      <w:r w:rsidR="00E0548C">
        <w:rPr>
          <w:sz w:val="28"/>
          <w:szCs w:val="28"/>
        </w:rPr>
        <w:t>3</w:t>
      </w:r>
      <w:r>
        <w:rPr>
          <w:sz w:val="28"/>
          <w:szCs w:val="28"/>
        </w:rPr>
        <w:t>, 202</w:t>
      </w:r>
      <w:r w:rsidR="00E0548C">
        <w:rPr>
          <w:sz w:val="28"/>
          <w:szCs w:val="28"/>
        </w:rPr>
        <w:t>2</w:t>
      </w:r>
      <w:r>
        <w:rPr>
          <w:sz w:val="28"/>
          <w:szCs w:val="28"/>
        </w:rPr>
        <w:t xml:space="preserve"> in the Library’s Meeting Room.  Any member unable to attend should inform the Library’s Administration Office.</w:t>
      </w:r>
    </w:p>
    <w:p w:rsidR="00252427" w:rsidRDefault="00252427" w:rsidP="00623612">
      <w:pPr>
        <w:pStyle w:val="NoSpacing"/>
        <w:rPr>
          <w:sz w:val="28"/>
          <w:szCs w:val="28"/>
        </w:rPr>
      </w:pPr>
    </w:p>
    <w:p w:rsidR="00252427" w:rsidRDefault="00252427" w:rsidP="0062361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XIII.      </w:t>
      </w:r>
      <w:r>
        <w:rPr>
          <w:b/>
          <w:sz w:val="28"/>
          <w:szCs w:val="28"/>
          <w:u w:val="single"/>
        </w:rPr>
        <w:t>ADJOURNMENT:</w:t>
      </w:r>
      <w:r>
        <w:rPr>
          <w:sz w:val="28"/>
          <w:szCs w:val="28"/>
        </w:rPr>
        <w:t xml:space="preserve">   </w:t>
      </w:r>
      <w:r w:rsidR="00E5078C">
        <w:rPr>
          <w:sz w:val="28"/>
          <w:szCs w:val="28"/>
        </w:rPr>
        <w:t>Motion was made by Don Montgomery</w:t>
      </w:r>
      <w:r w:rsidR="00E0548C">
        <w:rPr>
          <w:sz w:val="28"/>
          <w:szCs w:val="28"/>
        </w:rPr>
        <w:t xml:space="preserve"> t</w:t>
      </w:r>
      <w:r w:rsidR="00E5078C">
        <w:rPr>
          <w:sz w:val="28"/>
          <w:szCs w:val="28"/>
        </w:rPr>
        <w:t xml:space="preserve">o adjourn this meeting.  </w:t>
      </w:r>
      <w:r w:rsidR="00E0548C">
        <w:rPr>
          <w:sz w:val="28"/>
          <w:szCs w:val="28"/>
        </w:rPr>
        <w:t>M</w:t>
      </w:r>
      <w:r w:rsidR="00E5078C">
        <w:rPr>
          <w:sz w:val="28"/>
          <w:szCs w:val="28"/>
        </w:rPr>
        <w:t>eeting adjourned at 2:</w:t>
      </w:r>
      <w:r w:rsidR="00E0548C">
        <w:rPr>
          <w:sz w:val="28"/>
          <w:szCs w:val="28"/>
        </w:rPr>
        <w:t>20</w:t>
      </w:r>
      <w:r w:rsidR="00E5078C">
        <w:rPr>
          <w:sz w:val="28"/>
          <w:szCs w:val="28"/>
        </w:rPr>
        <w:t xml:space="preserve"> PM.</w:t>
      </w:r>
    </w:p>
    <w:p w:rsidR="00E5078C" w:rsidRDefault="00E5078C" w:rsidP="00623612">
      <w:pPr>
        <w:pStyle w:val="NoSpacing"/>
        <w:rPr>
          <w:sz w:val="28"/>
          <w:szCs w:val="28"/>
        </w:rPr>
      </w:pPr>
    </w:p>
    <w:p w:rsidR="00E5078C" w:rsidRPr="00252427" w:rsidRDefault="00E5078C" w:rsidP="00623612">
      <w:pPr>
        <w:pStyle w:val="NoSpacing"/>
        <w:rPr>
          <w:sz w:val="28"/>
          <w:szCs w:val="28"/>
        </w:rPr>
      </w:pPr>
    </w:p>
    <w:p w:rsidR="00252427" w:rsidRPr="00252427" w:rsidRDefault="00252427" w:rsidP="00623612">
      <w:pPr>
        <w:pStyle w:val="NoSpacing"/>
        <w:rPr>
          <w:i/>
          <w:sz w:val="28"/>
          <w:szCs w:val="28"/>
        </w:rPr>
      </w:pPr>
    </w:p>
    <w:p w:rsidR="00252427" w:rsidRPr="00A115D7" w:rsidRDefault="00252427" w:rsidP="00623612">
      <w:pPr>
        <w:pStyle w:val="NoSpacing"/>
        <w:rPr>
          <w:sz w:val="28"/>
          <w:szCs w:val="28"/>
        </w:rPr>
      </w:pPr>
    </w:p>
    <w:sectPr w:rsidR="00252427" w:rsidRPr="00A11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12"/>
    <w:rsid w:val="0002270A"/>
    <w:rsid w:val="00074C61"/>
    <w:rsid w:val="00083C5D"/>
    <w:rsid w:val="000B1F3F"/>
    <w:rsid w:val="001C2213"/>
    <w:rsid w:val="001E0EFE"/>
    <w:rsid w:val="00200963"/>
    <w:rsid w:val="00252427"/>
    <w:rsid w:val="00274D50"/>
    <w:rsid w:val="002C762F"/>
    <w:rsid w:val="002F6268"/>
    <w:rsid w:val="003140B9"/>
    <w:rsid w:val="00323AA2"/>
    <w:rsid w:val="00355D23"/>
    <w:rsid w:val="005077DA"/>
    <w:rsid w:val="005B7DEC"/>
    <w:rsid w:val="00623612"/>
    <w:rsid w:val="007641DB"/>
    <w:rsid w:val="007E486F"/>
    <w:rsid w:val="00835F1B"/>
    <w:rsid w:val="00840BBC"/>
    <w:rsid w:val="008A22DB"/>
    <w:rsid w:val="008F1883"/>
    <w:rsid w:val="009B2517"/>
    <w:rsid w:val="00A115D7"/>
    <w:rsid w:val="00A46275"/>
    <w:rsid w:val="00AF3546"/>
    <w:rsid w:val="00B466B2"/>
    <w:rsid w:val="00C86F80"/>
    <w:rsid w:val="00CB1FB1"/>
    <w:rsid w:val="00D30E9B"/>
    <w:rsid w:val="00E0548C"/>
    <w:rsid w:val="00E5078C"/>
    <w:rsid w:val="00E63D6E"/>
    <w:rsid w:val="00E95596"/>
    <w:rsid w:val="00EC46AC"/>
    <w:rsid w:val="00FC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7778B-717F-4A25-811A-E7C7326B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6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4FA8-C6D0-45CD-B6F2-EA3C1229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Blumenfeld</dc:creator>
  <cp:keywords/>
  <dc:description/>
  <cp:lastModifiedBy>Margaret Whitaker</cp:lastModifiedBy>
  <cp:revision>13</cp:revision>
  <cp:lastPrinted>2022-02-25T17:51:00Z</cp:lastPrinted>
  <dcterms:created xsi:type="dcterms:W3CDTF">2022-02-25T16:08:00Z</dcterms:created>
  <dcterms:modified xsi:type="dcterms:W3CDTF">2022-02-28T19:18:00Z</dcterms:modified>
</cp:coreProperties>
</file>